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Statement of Faith-Excerpt from Church Constitution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leader="none" w:pos="1080"/>
        </w:tabs>
        <w:spacing w:line="240" w:lineRule="auto"/>
        <w:jc w:val="both"/>
        <w:rPr>
          <w:rFonts w:ascii="CG Omega" w:cs="CG Omega" w:eastAsia="CG Omega" w:hAnsi="CG Omega"/>
          <w:sz w:val="20"/>
          <w:szCs w:val="20"/>
        </w:rPr>
      </w:pPr>
      <w:r w:rsidDel="00000000" w:rsidR="00000000" w:rsidRPr="00000000">
        <w:rPr>
          <w:rFonts w:ascii="CG Omega" w:cs="CG Omega" w:eastAsia="CG Omega" w:hAnsi="CG Omega"/>
          <w:b w:val="1"/>
          <w:sz w:val="20"/>
          <w:szCs w:val="20"/>
          <w:rtl w:val="0"/>
        </w:rPr>
        <w:t xml:space="preserve">Article 4.0:</w:t>
        <w:tab/>
        <w:t xml:space="preserve">STATEMENT OF FAITH</w:t>
      </w:r>
      <w:r w:rsidDel="00000000" w:rsidR="00000000" w:rsidRPr="00000000">
        <w:rPr>
          <w:rtl w:val="0"/>
        </w:rPr>
      </w:r>
    </w:p>
    <w:p w:rsidR="00000000" w:rsidDel="00000000" w:rsidP="00000000" w:rsidRDefault="00000000" w:rsidRPr="00000000" w14:paraId="00000004">
      <w:pPr>
        <w:tabs>
          <w:tab w:val="left" w:leader="none" w:pos="0"/>
        </w:tabs>
        <w:spacing w:line="240" w:lineRule="auto"/>
        <w:jc w:val="both"/>
        <w:rPr>
          <w:rFonts w:ascii="CG Omega" w:cs="CG Omega" w:eastAsia="CG Omega" w:hAnsi="CG Omega"/>
          <w:sz w:val="20"/>
          <w:szCs w:val="20"/>
        </w:rPr>
      </w:pPr>
      <w:r w:rsidDel="00000000" w:rsidR="00000000" w:rsidRPr="00000000">
        <w:rPr>
          <w:rtl w:val="0"/>
        </w:rPr>
      </w:r>
    </w:p>
    <w:p w:rsidR="00000000" w:rsidDel="00000000" w:rsidP="00000000" w:rsidRDefault="00000000" w:rsidRPr="00000000" w14:paraId="00000005">
      <w:pPr>
        <w:numPr>
          <w:ilvl w:val="1"/>
          <w:numId w:val="1"/>
        </w:numPr>
        <w:tabs>
          <w:tab w:val="left" w:leader="none" w:pos="0"/>
        </w:tabs>
        <w:spacing w:line="240" w:lineRule="auto"/>
        <w:ind w:left="720"/>
        <w:jc w:val="both"/>
        <w:rPr>
          <w:rFonts w:ascii="CG Omega" w:cs="CG Omega" w:eastAsia="CG Omega" w:hAnsi="CG Omega"/>
          <w:sz w:val="20"/>
          <w:szCs w:val="20"/>
        </w:rPr>
      </w:pPr>
      <w:r w:rsidDel="00000000" w:rsidR="00000000" w:rsidRPr="00000000">
        <w:rPr>
          <w:rFonts w:ascii="CG Omega" w:cs="CG Omega" w:eastAsia="CG Omega" w:hAnsi="CG Omega"/>
          <w:sz w:val="20"/>
          <w:szCs w:val="20"/>
          <w:rtl w:val="0"/>
        </w:rPr>
        <w:t xml:space="preserve">The sum total of what we believe in is enshrined in the </w:t>
      </w:r>
      <w:r w:rsidDel="00000000" w:rsidR="00000000" w:rsidRPr="00000000">
        <w:rPr>
          <w:rFonts w:ascii="CG Omega" w:cs="CG Omega" w:eastAsia="CG Omega" w:hAnsi="CG Omega"/>
          <w:i w:val="1"/>
          <w:sz w:val="20"/>
          <w:szCs w:val="20"/>
          <w:rtl w:val="0"/>
        </w:rPr>
        <w:t xml:space="preserve">Second London Baptist Confession of Faith of 1689</w:t>
      </w:r>
      <w:r w:rsidDel="00000000" w:rsidR="00000000" w:rsidRPr="00000000">
        <w:rPr>
          <w:rFonts w:ascii="CG Omega" w:cs="CG Omega" w:eastAsia="CG Omega" w:hAnsi="CG Omega"/>
          <w:sz w:val="20"/>
          <w:szCs w:val="20"/>
          <w:rtl w:val="0"/>
        </w:rPr>
        <w:t xml:space="preserve">. These are the things most surely believed among us, which we desire to hold in Christian love and proclaim faithfully to the world – for the good of men and for the glory of God.</w:t>
      </w:r>
      <w:r w:rsidDel="00000000" w:rsidR="00000000" w:rsidRPr="00000000">
        <w:rPr>
          <w:rFonts w:ascii="CG Omega" w:cs="CG Omega" w:eastAsia="CG Omega" w:hAnsi="CG Omega"/>
          <w:sz w:val="20"/>
          <w:szCs w:val="20"/>
          <w:vertAlign w:val="superscript"/>
        </w:rPr>
        <w:footnoteReference w:customMarkFollows="0" w:id="0"/>
      </w:r>
      <w:r w:rsidDel="00000000" w:rsidR="00000000" w:rsidRPr="00000000">
        <w:rPr>
          <w:rFonts w:ascii="CG Omega" w:cs="CG Omega" w:eastAsia="CG Omega" w:hAnsi="CG Omega"/>
          <w:sz w:val="20"/>
          <w:szCs w:val="20"/>
          <w:rtl w:val="0"/>
        </w:rPr>
        <w:t xml:space="preserve"> In this historic Baptist document we find assistance in controversy, a confirmation in faith and a means of edification in righteousness.  Here we have a body of divinity in small compass and by means of the Holy Scriptural proofs we are ready to give a reason for the hope that is in us.</w:t>
      </w:r>
      <w:r w:rsidDel="00000000" w:rsidR="00000000" w:rsidRPr="00000000">
        <w:rPr>
          <w:rFonts w:ascii="CG Omega" w:cs="CG Omega" w:eastAsia="CG Omega" w:hAnsi="CG Omega"/>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06">
      <w:pPr>
        <w:tabs>
          <w:tab w:val="left" w:leader="none" w:pos="0"/>
        </w:tabs>
        <w:spacing w:line="240" w:lineRule="auto"/>
        <w:jc w:val="both"/>
        <w:rPr>
          <w:rFonts w:ascii="CG Omega" w:cs="CG Omega" w:eastAsia="CG Omega" w:hAnsi="CG Omega"/>
          <w:sz w:val="20"/>
          <w:szCs w:val="20"/>
        </w:rPr>
      </w:pPr>
      <w:r w:rsidDel="00000000" w:rsidR="00000000" w:rsidRPr="00000000">
        <w:rPr>
          <w:rtl w:val="0"/>
        </w:rPr>
      </w:r>
    </w:p>
    <w:p w:rsidR="00000000" w:rsidDel="00000000" w:rsidP="00000000" w:rsidRDefault="00000000" w:rsidRPr="00000000" w14:paraId="00000007">
      <w:pPr>
        <w:numPr>
          <w:ilvl w:val="1"/>
          <w:numId w:val="1"/>
        </w:numPr>
        <w:tabs>
          <w:tab w:val="left" w:leader="none" w:pos="0"/>
        </w:tabs>
        <w:spacing w:line="240" w:lineRule="auto"/>
        <w:ind w:left="720"/>
        <w:jc w:val="both"/>
        <w:rPr>
          <w:rFonts w:ascii="CG Omega" w:cs="CG Omega" w:eastAsia="CG Omega" w:hAnsi="CG Omega"/>
          <w:sz w:val="20"/>
          <w:szCs w:val="20"/>
        </w:rPr>
      </w:pPr>
      <w:r w:rsidDel="00000000" w:rsidR="00000000" w:rsidRPr="00000000">
        <w:rPr>
          <w:rFonts w:ascii="CG Omega" w:cs="CG Omega" w:eastAsia="CG Omega" w:hAnsi="CG Omega"/>
          <w:sz w:val="20"/>
          <w:szCs w:val="20"/>
          <w:rtl w:val="0"/>
        </w:rPr>
        <w:t xml:space="preserve">With regard to the two matters concerning “the regeneration of infants” and the identity of “the anti-Christ” (referred to in chapter 10 paragraph 3 and chapter 26 paragraph 4 of the </w:t>
      </w:r>
      <w:r w:rsidDel="00000000" w:rsidR="00000000" w:rsidRPr="00000000">
        <w:rPr>
          <w:rFonts w:ascii="CG Omega" w:cs="CG Omega" w:eastAsia="CG Omega" w:hAnsi="CG Omega"/>
          <w:i w:val="1"/>
          <w:sz w:val="20"/>
          <w:szCs w:val="20"/>
          <w:rtl w:val="0"/>
        </w:rPr>
        <w:t xml:space="preserve">Second London Baptist Confession of Faith of 1689</w:t>
      </w:r>
      <w:r w:rsidDel="00000000" w:rsidR="00000000" w:rsidRPr="00000000">
        <w:rPr>
          <w:rFonts w:ascii="CG Omega" w:cs="CG Omega" w:eastAsia="CG Omega" w:hAnsi="CG Omega"/>
          <w:sz w:val="20"/>
          <w:szCs w:val="20"/>
          <w:rtl w:val="0"/>
        </w:rPr>
        <w:t xml:space="preserve">) we leave these to the private opinion of individual members.</w:t>
      </w:r>
    </w:p>
    <w:p w:rsidR="00000000" w:rsidDel="00000000" w:rsidP="00000000" w:rsidRDefault="00000000" w:rsidRPr="00000000" w14:paraId="00000008">
      <w:pPr>
        <w:tabs>
          <w:tab w:val="left" w:leader="none" w:pos="0"/>
        </w:tabs>
        <w:spacing w:line="240" w:lineRule="auto"/>
        <w:jc w:val="both"/>
        <w:rPr>
          <w:rFonts w:ascii="CG Omega" w:cs="CG Omega" w:eastAsia="CG Omega" w:hAnsi="CG Omega"/>
          <w:sz w:val="20"/>
          <w:szCs w:val="20"/>
        </w:rPr>
      </w:pPr>
      <w:r w:rsidDel="00000000" w:rsidR="00000000" w:rsidRPr="00000000">
        <w:rPr>
          <w:rtl w:val="0"/>
        </w:rPr>
      </w:r>
    </w:p>
    <w:p w:rsidR="00000000" w:rsidDel="00000000" w:rsidP="00000000" w:rsidRDefault="00000000" w:rsidRPr="00000000" w14:paraId="00000009">
      <w:pPr>
        <w:numPr>
          <w:ilvl w:val="1"/>
          <w:numId w:val="1"/>
        </w:numPr>
        <w:tabs>
          <w:tab w:val="left" w:leader="none" w:pos="0"/>
        </w:tabs>
        <w:spacing w:line="240" w:lineRule="auto"/>
        <w:ind w:left="720"/>
        <w:jc w:val="both"/>
        <w:rPr>
          <w:rFonts w:ascii="CG Omega" w:cs="CG Omega" w:eastAsia="CG Omega" w:hAnsi="CG Omega"/>
          <w:sz w:val="20"/>
          <w:szCs w:val="20"/>
        </w:rPr>
      </w:pPr>
      <w:r w:rsidDel="00000000" w:rsidR="00000000" w:rsidRPr="00000000">
        <w:rPr>
          <w:rFonts w:ascii="CG Omega" w:cs="CG Omega" w:eastAsia="CG Omega" w:hAnsi="CG Omega"/>
          <w:sz w:val="20"/>
          <w:szCs w:val="20"/>
          <w:rtl w:val="0"/>
        </w:rPr>
        <w:t xml:space="preserve">Considering the paucity of information in the </w:t>
      </w:r>
      <w:r w:rsidDel="00000000" w:rsidR="00000000" w:rsidRPr="00000000">
        <w:rPr>
          <w:rFonts w:ascii="CG Omega" w:cs="CG Omega" w:eastAsia="CG Omega" w:hAnsi="CG Omega"/>
          <w:i w:val="1"/>
          <w:sz w:val="20"/>
          <w:szCs w:val="20"/>
          <w:rtl w:val="0"/>
        </w:rPr>
        <w:t xml:space="preserve">Second London Baptist Confession of Faith of 1689</w:t>
      </w:r>
      <w:r w:rsidDel="00000000" w:rsidR="00000000" w:rsidRPr="00000000">
        <w:rPr>
          <w:rFonts w:ascii="CG Omega" w:cs="CG Omega" w:eastAsia="CG Omega" w:hAnsi="CG Omega"/>
          <w:sz w:val="20"/>
          <w:szCs w:val="20"/>
          <w:rtl w:val="0"/>
        </w:rPr>
        <w:t xml:space="preserve"> on the Holy Spirit's presence and work in the Christian's life, we add the following:</w:t>
      </w:r>
    </w:p>
    <w:p w:rsidR="00000000" w:rsidDel="00000000" w:rsidP="00000000" w:rsidRDefault="00000000" w:rsidRPr="00000000" w14:paraId="0000000A">
      <w:pPr>
        <w:tabs>
          <w:tab w:val="left" w:leader="none" w:pos="0"/>
        </w:tabs>
        <w:spacing w:line="240" w:lineRule="auto"/>
        <w:jc w:val="both"/>
        <w:rPr>
          <w:rFonts w:ascii="CG Omega" w:cs="CG Omega" w:eastAsia="CG Omega" w:hAnsi="CG Omega"/>
          <w:sz w:val="20"/>
          <w:szCs w:val="20"/>
        </w:rPr>
      </w:pPr>
      <w:r w:rsidDel="00000000" w:rsidR="00000000" w:rsidRPr="00000000">
        <w:rPr>
          <w:rtl w:val="0"/>
        </w:rPr>
      </w:r>
    </w:p>
    <w:p w:rsidR="00000000" w:rsidDel="00000000" w:rsidP="00000000" w:rsidRDefault="00000000" w:rsidRPr="00000000" w14:paraId="0000000B">
      <w:pPr>
        <w:numPr>
          <w:ilvl w:val="2"/>
          <w:numId w:val="1"/>
        </w:numPr>
        <w:spacing w:line="240" w:lineRule="auto"/>
        <w:ind w:left="720"/>
        <w:jc w:val="both"/>
        <w:rPr>
          <w:rFonts w:ascii="CG Omega" w:cs="CG Omega" w:eastAsia="CG Omega" w:hAnsi="CG Omega"/>
          <w:sz w:val="20"/>
          <w:szCs w:val="20"/>
        </w:rPr>
      </w:pPr>
      <w:r w:rsidDel="00000000" w:rsidR="00000000" w:rsidRPr="00000000">
        <w:rPr>
          <w:rFonts w:ascii="CG Omega" w:cs="CG Omega" w:eastAsia="CG Omega" w:hAnsi="CG Omega"/>
          <w:sz w:val="20"/>
          <w:szCs w:val="20"/>
          <w:rtl w:val="0"/>
        </w:rPr>
        <w:t xml:space="preserve">All who are born again of the Holy Spirit</w:t>
      </w:r>
      <w:r w:rsidDel="00000000" w:rsidR="00000000" w:rsidRPr="00000000">
        <w:rPr>
          <w:rFonts w:ascii="CG Omega" w:cs="CG Omega" w:eastAsia="CG Omega" w:hAnsi="CG Omega"/>
          <w:sz w:val="20"/>
          <w:szCs w:val="20"/>
          <w:vertAlign w:val="superscript"/>
        </w:rPr>
        <w:footnoteReference w:customMarkFollows="0" w:id="2"/>
      </w:r>
      <w:r w:rsidDel="00000000" w:rsidR="00000000" w:rsidRPr="00000000">
        <w:rPr>
          <w:rFonts w:ascii="CG Omega" w:cs="CG Omega" w:eastAsia="CG Omega" w:hAnsi="CG Omega"/>
          <w:sz w:val="20"/>
          <w:szCs w:val="20"/>
          <w:rtl w:val="0"/>
        </w:rPr>
        <w:t xml:space="preserve"> receive the Lord Jesus Christ by faith.</w:t>
      </w:r>
      <w:r w:rsidDel="00000000" w:rsidR="00000000" w:rsidRPr="00000000">
        <w:rPr>
          <w:rFonts w:ascii="CG Omega" w:cs="CG Omega" w:eastAsia="CG Omega" w:hAnsi="CG Omega"/>
          <w:sz w:val="20"/>
          <w:szCs w:val="20"/>
          <w:vertAlign w:val="superscript"/>
        </w:rPr>
        <w:footnoteReference w:customMarkFollows="0" w:id="3"/>
      </w:r>
      <w:r w:rsidDel="00000000" w:rsidR="00000000" w:rsidRPr="00000000">
        <w:rPr>
          <w:rFonts w:ascii="CG Omega" w:cs="CG Omega" w:eastAsia="CG Omega" w:hAnsi="CG Omega"/>
          <w:sz w:val="20"/>
          <w:szCs w:val="20"/>
          <w:rtl w:val="0"/>
        </w:rPr>
        <w:t xml:space="preserve"> They are the children of God</w:t>
      </w:r>
      <w:r w:rsidDel="00000000" w:rsidR="00000000" w:rsidRPr="00000000">
        <w:rPr>
          <w:rFonts w:ascii="CG Omega" w:cs="CG Omega" w:eastAsia="CG Omega" w:hAnsi="CG Omega"/>
          <w:sz w:val="20"/>
          <w:szCs w:val="20"/>
          <w:vertAlign w:val="superscript"/>
        </w:rPr>
        <w:footnoteReference w:customMarkFollows="0" w:id="4"/>
      </w:r>
      <w:r w:rsidDel="00000000" w:rsidR="00000000" w:rsidRPr="00000000">
        <w:rPr>
          <w:rFonts w:ascii="CG Omega" w:cs="CG Omega" w:eastAsia="CG Omega" w:hAnsi="CG Omega"/>
          <w:sz w:val="20"/>
          <w:szCs w:val="20"/>
          <w:rtl w:val="0"/>
        </w:rPr>
        <w:t xml:space="preserve"> and are baptised by the Holy Spirit.</w:t>
      </w:r>
      <w:r w:rsidDel="00000000" w:rsidR="00000000" w:rsidRPr="00000000">
        <w:rPr>
          <w:rFonts w:ascii="CG Omega" w:cs="CG Omega" w:eastAsia="CG Omega" w:hAnsi="CG Omega"/>
          <w:sz w:val="20"/>
          <w:szCs w:val="20"/>
          <w:vertAlign w:val="superscript"/>
        </w:rPr>
        <w:footnoteReference w:customMarkFollows="0" w:id="5"/>
      </w:r>
      <w:r w:rsidDel="00000000" w:rsidR="00000000" w:rsidRPr="00000000">
        <w:rPr>
          <w:rFonts w:ascii="CG Omega" w:cs="CG Omega" w:eastAsia="CG Omega" w:hAnsi="CG Omega"/>
          <w:sz w:val="20"/>
          <w:szCs w:val="20"/>
          <w:rtl w:val="0"/>
        </w:rPr>
        <w:t xml:space="preserve"> </w:t>
      </w:r>
    </w:p>
    <w:p w:rsidR="00000000" w:rsidDel="00000000" w:rsidP="00000000" w:rsidRDefault="00000000" w:rsidRPr="00000000" w14:paraId="0000000C">
      <w:pPr>
        <w:spacing w:line="240" w:lineRule="auto"/>
        <w:jc w:val="both"/>
        <w:rPr>
          <w:rFonts w:ascii="CG Omega" w:cs="CG Omega" w:eastAsia="CG Omega" w:hAnsi="CG Omega"/>
          <w:sz w:val="20"/>
          <w:szCs w:val="20"/>
        </w:rPr>
      </w:pPr>
      <w:r w:rsidDel="00000000" w:rsidR="00000000" w:rsidRPr="00000000">
        <w:rPr>
          <w:rtl w:val="0"/>
        </w:rPr>
      </w:r>
    </w:p>
    <w:p w:rsidR="00000000" w:rsidDel="00000000" w:rsidP="00000000" w:rsidRDefault="00000000" w:rsidRPr="00000000" w14:paraId="0000000D">
      <w:pPr>
        <w:numPr>
          <w:ilvl w:val="2"/>
          <w:numId w:val="1"/>
        </w:numPr>
        <w:spacing w:line="240" w:lineRule="auto"/>
        <w:ind w:left="720"/>
        <w:jc w:val="both"/>
        <w:rPr>
          <w:rFonts w:ascii="CG Omega" w:cs="CG Omega" w:eastAsia="CG Omega" w:hAnsi="CG Omega"/>
          <w:sz w:val="20"/>
          <w:szCs w:val="20"/>
        </w:rPr>
      </w:pPr>
      <w:r w:rsidDel="00000000" w:rsidR="00000000" w:rsidRPr="00000000">
        <w:rPr>
          <w:rFonts w:ascii="CG Omega" w:cs="CG Omega" w:eastAsia="CG Omega" w:hAnsi="CG Omega"/>
          <w:sz w:val="20"/>
          <w:szCs w:val="20"/>
          <w:rtl w:val="0"/>
        </w:rPr>
        <w:t xml:space="preserve">The God of all comfort, who dwells in heaven and is always present everywhere on earth,</w:t>
      </w:r>
      <w:r w:rsidDel="00000000" w:rsidR="00000000" w:rsidRPr="00000000">
        <w:rPr>
          <w:rFonts w:ascii="CG Omega" w:cs="CG Omega" w:eastAsia="CG Omega" w:hAnsi="CG Omega"/>
          <w:sz w:val="20"/>
          <w:szCs w:val="20"/>
          <w:vertAlign w:val="superscript"/>
        </w:rPr>
        <w:footnoteReference w:customMarkFollows="0" w:id="6"/>
      </w:r>
      <w:r w:rsidDel="00000000" w:rsidR="00000000" w:rsidRPr="00000000">
        <w:rPr>
          <w:rFonts w:ascii="CG Omega" w:cs="CG Omega" w:eastAsia="CG Omega" w:hAnsi="CG Omega"/>
          <w:sz w:val="20"/>
          <w:szCs w:val="20"/>
          <w:rtl w:val="0"/>
        </w:rPr>
        <w:t xml:space="preserve"> graciously granted to all those that are justified, in and for the sake of His only Son Jesus Christ, the additional privilege of abiding in His special presence, by sending His Holy Spirit,</w:t>
      </w:r>
      <w:r w:rsidDel="00000000" w:rsidR="00000000" w:rsidRPr="00000000">
        <w:rPr>
          <w:rFonts w:ascii="CG Omega" w:cs="CG Omega" w:eastAsia="CG Omega" w:hAnsi="CG Omega"/>
          <w:sz w:val="20"/>
          <w:szCs w:val="20"/>
          <w:vertAlign w:val="superscript"/>
        </w:rPr>
        <w:footnoteReference w:customMarkFollows="0" w:id="7"/>
      </w:r>
      <w:r w:rsidDel="00000000" w:rsidR="00000000" w:rsidRPr="00000000">
        <w:rPr>
          <w:rFonts w:ascii="CG Omega" w:cs="CG Omega" w:eastAsia="CG Omega" w:hAnsi="CG Omega"/>
          <w:sz w:val="20"/>
          <w:szCs w:val="20"/>
          <w:rtl w:val="0"/>
        </w:rPr>
        <w:t xml:space="preserve"> the Spirit of His Son, as the Spirit of adoption, into each of their hearts,</w:t>
      </w:r>
      <w:r w:rsidDel="00000000" w:rsidR="00000000" w:rsidRPr="00000000">
        <w:rPr>
          <w:rFonts w:ascii="CG Omega" w:cs="CG Omega" w:eastAsia="CG Omega" w:hAnsi="CG Omega"/>
          <w:sz w:val="20"/>
          <w:szCs w:val="20"/>
          <w:vertAlign w:val="superscript"/>
        </w:rPr>
        <w:footnoteReference w:customMarkFollows="0" w:id="8"/>
      </w:r>
      <w:r w:rsidDel="00000000" w:rsidR="00000000" w:rsidRPr="00000000">
        <w:rPr>
          <w:rFonts w:ascii="CG Omega" w:cs="CG Omega" w:eastAsia="CG Omega" w:hAnsi="CG Omega"/>
          <w:sz w:val="20"/>
          <w:szCs w:val="20"/>
          <w:rtl w:val="0"/>
        </w:rPr>
        <w:t xml:space="preserve"> upon their repentance from sin and faith in Christ;</w:t>
      </w:r>
      <w:r w:rsidDel="00000000" w:rsidR="00000000" w:rsidRPr="00000000">
        <w:rPr>
          <w:rFonts w:ascii="CG Omega" w:cs="CG Omega" w:eastAsia="CG Omega" w:hAnsi="CG Omega"/>
          <w:sz w:val="20"/>
          <w:szCs w:val="20"/>
          <w:vertAlign w:val="superscript"/>
        </w:rPr>
        <w:footnoteReference w:customMarkFollows="0" w:id="9"/>
      </w:r>
      <w:r w:rsidDel="00000000" w:rsidR="00000000" w:rsidRPr="00000000">
        <w:rPr>
          <w:rFonts w:ascii="CG Omega" w:cs="CG Omega" w:eastAsia="CG Omega" w:hAnsi="CG Omega"/>
          <w:sz w:val="20"/>
          <w:szCs w:val="20"/>
          <w:rtl w:val="0"/>
        </w:rPr>
        <w:t xml:space="preserve"> whereby they are comforted and encouraged in their afflictions,</w:t>
      </w:r>
      <w:r w:rsidDel="00000000" w:rsidR="00000000" w:rsidRPr="00000000">
        <w:rPr>
          <w:rFonts w:ascii="CG Omega" w:cs="CG Omega" w:eastAsia="CG Omega" w:hAnsi="CG Omega"/>
          <w:sz w:val="20"/>
          <w:szCs w:val="20"/>
          <w:vertAlign w:val="superscript"/>
        </w:rPr>
        <w:footnoteReference w:customMarkFollows="0" w:id="10"/>
      </w:r>
      <w:r w:rsidDel="00000000" w:rsidR="00000000" w:rsidRPr="00000000">
        <w:rPr>
          <w:rFonts w:ascii="CG Omega" w:cs="CG Omega" w:eastAsia="CG Omega" w:hAnsi="CG Omega"/>
          <w:sz w:val="20"/>
          <w:szCs w:val="20"/>
          <w:rtl w:val="0"/>
        </w:rPr>
        <w:t xml:space="preserve"> strengthened in their love, hope and faith,  assured of their son-ship and eternal life,</w:t>
      </w:r>
      <w:r w:rsidDel="00000000" w:rsidR="00000000" w:rsidRPr="00000000">
        <w:rPr>
          <w:rFonts w:ascii="CG Omega" w:cs="CG Omega" w:eastAsia="CG Omega" w:hAnsi="CG Omega"/>
          <w:sz w:val="20"/>
          <w:szCs w:val="20"/>
          <w:vertAlign w:val="superscript"/>
        </w:rPr>
        <w:footnoteReference w:customMarkFollows="0" w:id="11"/>
      </w:r>
      <w:r w:rsidDel="00000000" w:rsidR="00000000" w:rsidRPr="00000000">
        <w:rPr>
          <w:rFonts w:ascii="CG Omega" w:cs="CG Omega" w:eastAsia="CG Omega" w:hAnsi="CG Omega"/>
          <w:sz w:val="20"/>
          <w:szCs w:val="20"/>
          <w:rtl w:val="0"/>
        </w:rPr>
        <w:t xml:space="preserve"> assisted in their prayers,</w:t>
      </w:r>
      <w:r w:rsidDel="00000000" w:rsidR="00000000" w:rsidRPr="00000000">
        <w:rPr>
          <w:rFonts w:ascii="CG Omega" w:cs="CG Omega" w:eastAsia="CG Omega" w:hAnsi="CG Omega"/>
          <w:sz w:val="20"/>
          <w:szCs w:val="20"/>
          <w:vertAlign w:val="superscript"/>
        </w:rPr>
        <w:footnoteReference w:customMarkFollows="0" w:id="12"/>
      </w:r>
      <w:r w:rsidDel="00000000" w:rsidR="00000000" w:rsidRPr="00000000">
        <w:rPr>
          <w:rFonts w:ascii="CG Omega" w:cs="CG Omega" w:eastAsia="CG Omega" w:hAnsi="CG Omega"/>
          <w:sz w:val="20"/>
          <w:szCs w:val="20"/>
          <w:rtl w:val="0"/>
        </w:rPr>
        <w:t xml:space="preserve"> instructed in the word and ways of Christ,</w:t>
      </w:r>
      <w:r w:rsidDel="00000000" w:rsidR="00000000" w:rsidRPr="00000000">
        <w:rPr>
          <w:rFonts w:ascii="CG Omega" w:cs="CG Omega" w:eastAsia="CG Omega" w:hAnsi="CG Omega"/>
          <w:sz w:val="20"/>
          <w:szCs w:val="20"/>
          <w:vertAlign w:val="superscript"/>
        </w:rPr>
        <w:footnoteReference w:customMarkFollows="0" w:id="13"/>
      </w:r>
      <w:r w:rsidDel="00000000" w:rsidR="00000000" w:rsidRPr="00000000">
        <w:rPr>
          <w:rFonts w:ascii="CG Omega" w:cs="CG Omega" w:eastAsia="CG Omega" w:hAnsi="CG Omega"/>
          <w:sz w:val="20"/>
          <w:szCs w:val="20"/>
          <w:rtl w:val="0"/>
        </w:rPr>
        <w:t xml:space="preserve"> given access to and filial communion with God,</w:t>
      </w:r>
      <w:r w:rsidDel="00000000" w:rsidR="00000000" w:rsidRPr="00000000">
        <w:rPr>
          <w:rFonts w:ascii="CG Omega" w:cs="CG Omega" w:eastAsia="CG Omega" w:hAnsi="CG Omega"/>
          <w:sz w:val="20"/>
          <w:szCs w:val="20"/>
          <w:vertAlign w:val="superscript"/>
        </w:rPr>
        <w:footnoteReference w:customMarkFollows="0" w:id="14"/>
      </w:r>
      <w:r w:rsidDel="00000000" w:rsidR="00000000" w:rsidRPr="00000000">
        <w:rPr>
          <w:rFonts w:ascii="CG Omega" w:cs="CG Omega" w:eastAsia="CG Omega" w:hAnsi="CG Omega"/>
          <w:sz w:val="20"/>
          <w:szCs w:val="20"/>
          <w:rtl w:val="0"/>
        </w:rPr>
        <w:t xml:space="preserve"> liberated from spiritual bondage,</w:t>
      </w:r>
      <w:r w:rsidDel="00000000" w:rsidR="00000000" w:rsidRPr="00000000">
        <w:rPr>
          <w:rFonts w:ascii="CG Omega" w:cs="CG Omega" w:eastAsia="CG Omega" w:hAnsi="CG Omega"/>
          <w:sz w:val="20"/>
          <w:szCs w:val="20"/>
          <w:vertAlign w:val="superscript"/>
        </w:rPr>
        <w:footnoteReference w:customMarkFollows="0" w:id="15"/>
      </w:r>
      <w:r w:rsidDel="00000000" w:rsidR="00000000" w:rsidRPr="00000000">
        <w:rPr>
          <w:rFonts w:ascii="CG Omega" w:cs="CG Omega" w:eastAsia="CG Omega" w:hAnsi="CG Omega"/>
          <w:sz w:val="20"/>
          <w:szCs w:val="20"/>
          <w:rtl w:val="0"/>
        </w:rPr>
        <w:t xml:space="preserve"> enabled to mortify sin and please the Lord,</w:t>
      </w:r>
      <w:r w:rsidDel="00000000" w:rsidR="00000000" w:rsidRPr="00000000">
        <w:rPr>
          <w:rFonts w:ascii="CG Omega" w:cs="CG Omega" w:eastAsia="CG Omega" w:hAnsi="CG Omega"/>
          <w:sz w:val="20"/>
          <w:szCs w:val="20"/>
          <w:vertAlign w:val="superscript"/>
        </w:rPr>
        <w:footnoteReference w:customMarkFollows="0" w:id="16"/>
      </w:r>
      <w:r w:rsidDel="00000000" w:rsidR="00000000" w:rsidRPr="00000000">
        <w:rPr>
          <w:rFonts w:ascii="CG Omega" w:cs="CG Omega" w:eastAsia="CG Omega" w:hAnsi="CG Omega"/>
          <w:sz w:val="20"/>
          <w:szCs w:val="20"/>
          <w:rtl w:val="0"/>
        </w:rPr>
        <w:t xml:space="preserve"> united to Christ and each other,</w:t>
      </w:r>
      <w:r w:rsidDel="00000000" w:rsidR="00000000" w:rsidRPr="00000000">
        <w:rPr>
          <w:rFonts w:ascii="CG Omega" w:cs="CG Omega" w:eastAsia="CG Omega" w:hAnsi="CG Omega"/>
          <w:sz w:val="20"/>
          <w:szCs w:val="20"/>
          <w:vertAlign w:val="superscript"/>
        </w:rPr>
        <w:footnoteReference w:customMarkFollows="0" w:id="17"/>
      </w:r>
      <w:r w:rsidDel="00000000" w:rsidR="00000000" w:rsidRPr="00000000">
        <w:rPr>
          <w:rFonts w:ascii="CG Omega" w:cs="CG Omega" w:eastAsia="CG Omega" w:hAnsi="CG Omega"/>
          <w:sz w:val="20"/>
          <w:szCs w:val="20"/>
          <w:rtl w:val="0"/>
        </w:rPr>
        <w:t xml:space="preserve"> and sealed until the day of redemption.</w:t>
      </w:r>
      <w:r w:rsidDel="00000000" w:rsidR="00000000" w:rsidRPr="00000000">
        <w:rPr>
          <w:rFonts w:ascii="CG Omega" w:cs="CG Omega" w:eastAsia="CG Omega" w:hAnsi="CG Omega"/>
          <w:sz w:val="20"/>
          <w:szCs w:val="20"/>
          <w:vertAlign w:val="superscript"/>
        </w:rPr>
        <w:footnoteReference w:customMarkFollows="0" w:id="18"/>
      </w:r>
      <w:r w:rsidDel="00000000" w:rsidR="00000000" w:rsidRPr="00000000">
        <w:rPr>
          <w:rtl w:val="0"/>
        </w:rPr>
      </w:r>
    </w:p>
    <w:p w:rsidR="00000000" w:rsidDel="00000000" w:rsidP="00000000" w:rsidRDefault="00000000" w:rsidRPr="00000000" w14:paraId="0000000E">
      <w:pPr>
        <w:spacing w:line="240" w:lineRule="auto"/>
        <w:jc w:val="both"/>
        <w:rPr>
          <w:rFonts w:ascii="CG Omega" w:cs="CG Omega" w:eastAsia="CG Omega" w:hAnsi="CG Omega"/>
          <w:sz w:val="20"/>
          <w:szCs w:val="20"/>
        </w:rPr>
      </w:pPr>
      <w:r w:rsidDel="00000000" w:rsidR="00000000" w:rsidRPr="00000000">
        <w:rPr>
          <w:rtl w:val="0"/>
        </w:rPr>
      </w:r>
    </w:p>
    <w:p w:rsidR="00000000" w:rsidDel="00000000" w:rsidP="00000000" w:rsidRDefault="00000000" w:rsidRPr="00000000" w14:paraId="0000000F">
      <w:pPr>
        <w:numPr>
          <w:ilvl w:val="2"/>
          <w:numId w:val="1"/>
        </w:numPr>
        <w:spacing w:line="240" w:lineRule="auto"/>
        <w:ind w:left="720"/>
        <w:jc w:val="both"/>
        <w:rPr>
          <w:rFonts w:ascii="CG Omega" w:cs="CG Omega" w:eastAsia="CG Omega" w:hAnsi="CG Omega"/>
          <w:sz w:val="20"/>
          <w:szCs w:val="20"/>
        </w:rPr>
      </w:pPr>
      <w:r w:rsidDel="00000000" w:rsidR="00000000" w:rsidRPr="00000000">
        <w:rPr>
          <w:rFonts w:ascii="CG Omega" w:cs="CG Omega" w:eastAsia="CG Omega" w:hAnsi="CG Omega"/>
          <w:sz w:val="20"/>
          <w:szCs w:val="20"/>
          <w:rtl w:val="0"/>
        </w:rPr>
        <w:t xml:space="preserve">This personal indwelling of the Holy Spirit is not now manifested by the extraordinary gifts of the Spirit, like the ability to accomplish miraculous feats, or by hearing heavenly voices, receiving direct revelation, foretelling the future or speaking in tongues</w:t>
      </w:r>
      <w:r w:rsidDel="00000000" w:rsidR="00000000" w:rsidRPr="00000000">
        <w:rPr>
          <w:rFonts w:ascii="CG Omega" w:cs="CG Omega" w:eastAsia="CG Omega" w:hAnsi="CG Omega"/>
          <w:sz w:val="20"/>
          <w:szCs w:val="20"/>
          <w:vertAlign w:val="superscript"/>
        </w:rPr>
        <w:footnoteReference w:customMarkFollows="0" w:id="19"/>
      </w:r>
      <w:r w:rsidDel="00000000" w:rsidR="00000000" w:rsidRPr="00000000">
        <w:rPr>
          <w:rFonts w:ascii="CG Omega" w:cs="CG Omega" w:eastAsia="CG Omega" w:hAnsi="CG Omega"/>
          <w:sz w:val="20"/>
          <w:szCs w:val="20"/>
          <w:rtl w:val="0"/>
        </w:rPr>
        <w:t xml:space="preserve"> since these special apostolic endowments and signs, bound to the founding of the church, ceased when the apostles finished their unique work</w:t>
      </w:r>
      <w:r w:rsidDel="00000000" w:rsidR="00000000" w:rsidRPr="00000000">
        <w:rPr>
          <w:rFonts w:ascii="CG Omega" w:cs="CG Omega" w:eastAsia="CG Omega" w:hAnsi="CG Omega"/>
          <w:sz w:val="20"/>
          <w:szCs w:val="20"/>
          <w:vertAlign w:val="superscript"/>
        </w:rPr>
        <w:footnoteReference w:customMarkFollows="0" w:id="20"/>
      </w:r>
      <w:r w:rsidDel="00000000" w:rsidR="00000000" w:rsidRPr="00000000">
        <w:rPr>
          <w:rFonts w:ascii="CG Omega" w:cs="CG Omega" w:eastAsia="CG Omega" w:hAnsi="CG Omega"/>
          <w:sz w:val="20"/>
          <w:szCs w:val="20"/>
          <w:rtl w:val="0"/>
        </w:rPr>
        <w:t xml:space="preserve"> but rather is manifested throughout this age, by the ordinary gifts of the Spirit, like serving, teaching, encouraging, giving, showing mercy and leadership (Romans 12:7,8) and the fruit of the Spirit, which are love, joy, peace, patience, kindness, goodness, faithfulness, gentleness, and self-control.</w:t>
      </w:r>
      <w:r w:rsidDel="00000000" w:rsidR="00000000" w:rsidRPr="00000000">
        <w:rPr>
          <w:rFonts w:ascii="CG Omega" w:cs="CG Omega" w:eastAsia="CG Omega" w:hAnsi="CG Omega"/>
          <w:sz w:val="20"/>
          <w:szCs w:val="20"/>
          <w:vertAlign w:val="superscript"/>
        </w:rPr>
        <w:footnoteReference w:customMarkFollows="0" w:id="21"/>
      </w:r>
      <w:r w:rsidDel="00000000" w:rsidR="00000000" w:rsidRPr="00000000">
        <w:rPr>
          <w:rtl w:val="0"/>
        </w:rPr>
      </w:r>
    </w:p>
    <w:p w:rsidR="00000000" w:rsidDel="00000000" w:rsidP="00000000" w:rsidRDefault="00000000" w:rsidRPr="00000000" w14:paraId="00000010">
      <w:pPr>
        <w:spacing w:line="240" w:lineRule="auto"/>
        <w:jc w:val="both"/>
        <w:rPr>
          <w:rFonts w:ascii="CG Omega" w:cs="CG Omega" w:eastAsia="CG Omega" w:hAnsi="CG Omega"/>
          <w:sz w:val="20"/>
          <w:szCs w:val="20"/>
        </w:rPr>
      </w:pPr>
      <w:r w:rsidDel="00000000" w:rsidR="00000000" w:rsidRPr="00000000">
        <w:rPr>
          <w:rtl w:val="0"/>
        </w:rPr>
      </w:r>
    </w:p>
    <w:p w:rsidR="00000000" w:rsidDel="00000000" w:rsidP="00000000" w:rsidRDefault="00000000" w:rsidRPr="00000000" w14:paraId="00000011">
      <w:pPr>
        <w:numPr>
          <w:ilvl w:val="2"/>
          <w:numId w:val="1"/>
        </w:numPr>
        <w:spacing w:line="240" w:lineRule="auto"/>
        <w:ind w:left="720"/>
        <w:jc w:val="both"/>
        <w:rPr>
          <w:rFonts w:ascii="CG Omega" w:cs="CG Omega" w:eastAsia="CG Omega" w:hAnsi="CG Omega"/>
          <w:sz w:val="20"/>
          <w:szCs w:val="20"/>
        </w:rPr>
      </w:pPr>
      <w:r w:rsidDel="00000000" w:rsidR="00000000" w:rsidRPr="00000000">
        <w:rPr>
          <w:rFonts w:ascii="CG Omega" w:cs="CG Omega" w:eastAsia="CG Omega" w:hAnsi="CG Omega"/>
          <w:sz w:val="20"/>
          <w:szCs w:val="20"/>
          <w:rtl w:val="0"/>
        </w:rPr>
        <w:t xml:space="preserve">Unlike the regenerating work of the Holy Spirit,</w:t>
      </w:r>
      <w:r w:rsidDel="00000000" w:rsidR="00000000" w:rsidRPr="00000000">
        <w:rPr>
          <w:rFonts w:ascii="CG Omega" w:cs="CG Omega" w:eastAsia="CG Omega" w:hAnsi="CG Omega"/>
          <w:sz w:val="20"/>
          <w:szCs w:val="20"/>
          <w:vertAlign w:val="superscript"/>
        </w:rPr>
        <w:footnoteReference w:customMarkFollows="0" w:id="22"/>
      </w:r>
      <w:r w:rsidDel="00000000" w:rsidR="00000000" w:rsidRPr="00000000">
        <w:rPr>
          <w:rFonts w:ascii="CG Omega" w:cs="CG Omega" w:eastAsia="CG Omega" w:hAnsi="CG Omega"/>
          <w:sz w:val="20"/>
          <w:szCs w:val="20"/>
          <w:rtl w:val="0"/>
        </w:rPr>
        <w:t xml:space="preserve"> which is the root and cause of saving faith,</w:t>
      </w:r>
      <w:r w:rsidDel="00000000" w:rsidR="00000000" w:rsidRPr="00000000">
        <w:rPr>
          <w:rFonts w:ascii="CG Omega" w:cs="CG Omega" w:eastAsia="CG Omega" w:hAnsi="CG Omega"/>
          <w:sz w:val="20"/>
          <w:szCs w:val="20"/>
          <w:vertAlign w:val="superscript"/>
        </w:rPr>
        <w:footnoteReference w:customMarkFollows="0" w:id="23"/>
      </w:r>
      <w:r w:rsidDel="00000000" w:rsidR="00000000" w:rsidRPr="00000000">
        <w:rPr>
          <w:rFonts w:ascii="CG Omega" w:cs="CG Omega" w:eastAsia="CG Omega" w:hAnsi="CG Omega"/>
          <w:sz w:val="20"/>
          <w:szCs w:val="20"/>
          <w:rtl w:val="0"/>
        </w:rPr>
        <w:t xml:space="preserve"> this gift of the Holy Spirit results from the exercise of saving faith and is conditioned upon it. Nevertheless the Spirit is not received subsequent to conversion as a second blessing, but immediately upon the exercise of saving faith, so that no believer is devoid of the Spirit of God,</w:t>
      </w:r>
      <w:r w:rsidDel="00000000" w:rsidR="00000000" w:rsidRPr="00000000">
        <w:rPr>
          <w:rFonts w:ascii="CG Omega" w:cs="CG Omega" w:eastAsia="CG Omega" w:hAnsi="CG Omega"/>
          <w:sz w:val="20"/>
          <w:szCs w:val="20"/>
          <w:vertAlign w:val="superscript"/>
        </w:rPr>
        <w:footnoteReference w:customMarkFollows="0" w:id="24"/>
      </w:r>
      <w:r w:rsidDel="00000000" w:rsidR="00000000" w:rsidRPr="00000000">
        <w:rPr>
          <w:rFonts w:ascii="CG Omega" w:cs="CG Omega" w:eastAsia="CG Omega" w:hAnsi="CG Omega"/>
          <w:sz w:val="20"/>
          <w:szCs w:val="20"/>
          <w:rtl w:val="0"/>
        </w:rPr>
        <w:t xml:space="preserve"> nor is this gift of the Spirit patiently tarried for, or carnally peddled.</w:t>
      </w:r>
      <w:r w:rsidDel="00000000" w:rsidR="00000000" w:rsidRPr="00000000">
        <w:rPr>
          <w:rFonts w:ascii="CG Omega" w:cs="CG Omega" w:eastAsia="CG Omega" w:hAnsi="CG Omega"/>
          <w:sz w:val="20"/>
          <w:szCs w:val="20"/>
          <w:vertAlign w:val="superscript"/>
        </w:rPr>
        <w:footnoteReference w:customMarkFollows="0" w:id="25"/>
      </w:r>
      <w:r w:rsidDel="00000000" w:rsidR="00000000" w:rsidRPr="00000000">
        <w:rPr>
          <w:rtl w:val="0"/>
        </w:rPr>
      </w:r>
    </w:p>
    <w:p w:rsidR="00000000" w:rsidDel="00000000" w:rsidP="00000000" w:rsidRDefault="00000000" w:rsidRPr="00000000" w14:paraId="00000012">
      <w:pPr>
        <w:spacing w:line="240" w:lineRule="auto"/>
        <w:jc w:val="both"/>
        <w:rPr>
          <w:rFonts w:ascii="CG Omega" w:cs="CG Omega" w:eastAsia="CG Omega" w:hAnsi="CG Omega"/>
          <w:sz w:val="20"/>
          <w:szCs w:val="20"/>
        </w:rPr>
      </w:pPr>
      <w:r w:rsidDel="00000000" w:rsidR="00000000" w:rsidRPr="00000000">
        <w:rPr>
          <w:rtl w:val="0"/>
        </w:rPr>
      </w:r>
    </w:p>
    <w:p w:rsidR="00000000" w:rsidDel="00000000" w:rsidP="00000000" w:rsidRDefault="00000000" w:rsidRPr="00000000" w14:paraId="00000013">
      <w:pPr>
        <w:numPr>
          <w:ilvl w:val="2"/>
          <w:numId w:val="1"/>
        </w:numPr>
        <w:spacing w:line="240" w:lineRule="auto"/>
        <w:ind w:left="720"/>
        <w:jc w:val="both"/>
        <w:rPr>
          <w:rFonts w:ascii="CG Omega" w:cs="CG Omega" w:eastAsia="CG Omega" w:hAnsi="CG Omega"/>
          <w:sz w:val="20"/>
          <w:szCs w:val="20"/>
        </w:rPr>
      </w:pPr>
      <w:r w:rsidDel="00000000" w:rsidR="00000000" w:rsidRPr="00000000">
        <w:rPr>
          <w:rFonts w:ascii="CG Omega" w:cs="CG Omega" w:eastAsia="CG Omega" w:hAnsi="CG Omega"/>
          <w:sz w:val="20"/>
          <w:szCs w:val="20"/>
          <w:rtl w:val="0"/>
        </w:rPr>
        <w:t xml:space="preserve">Although the Holy Spirit resides irrevocably in the hearts of all Christians from the moment of their conversion, being received once and for all</w:t>
      </w:r>
      <w:r w:rsidDel="00000000" w:rsidR="00000000" w:rsidRPr="00000000">
        <w:rPr>
          <w:rFonts w:ascii="CG Omega" w:cs="CG Omega" w:eastAsia="CG Omega" w:hAnsi="CG Omega"/>
          <w:sz w:val="20"/>
          <w:szCs w:val="20"/>
          <w:vertAlign w:val="superscript"/>
        </w:rPr>
        <w:footnoteReference w:customMarkFollows="0" w:id="26"/>
      </w:r>
      <w:r w:rsidDel="00000000" w:rsidR="00000000" w:rsidRPr="00000000">
        <w:rPr>
          <w:rFonts w:ascii="CG Omega" w:cs="CG Omega" w:eastAsia="CG Omega" w:hAnsi="CG Omega"/>
          <w:sz w:val="20"/>
          <w:szCs w:val="20"/>
          <w:rtl w:val="0"/>
        </w:rPr>
        <w:t xml:space="preserve"> nevertheless the same Spirit continues to be supplied to them throughout their lives, so that it is the duty of those already indwelt by God's Spirit both to request further supplies and larger measures of the Holy Spirit and to be filled with the Holy Spirit.</w:t>
      </w:r>
      <w:r w:rsidDel="00000000" w:rsidR="00000000" w:rsidRPr="00000000">
        <w:rPr>
          <w:rFonts w:ascii="CG Omega" w:cs="CG Omega" w:eastAsia="CG Omega" w:hAnsi="CG Omega"/>
          <w:sz w:val="20"/>
          <w:szCs w:val="20"/>
          <w:vertAlign w:val="superscript"/>
        </w:rPr>
        <w:footnoteReference w:customMarkFollows="0" w:id="27"/>
      </w:r>
      <w:r w:rsidDel="00000000" w:rsidR="00000000" w:rsidRPr="00000000">
        <w:rPr>
          <w:rtl w:val="0"/>
        </w:rPr>
      </w:r>
    </w:p>
    <w:p w:rsidR="00000000" w:rsidDel="00000000" w:rsidP="00000000" w:rsidRDefault="00000000" w:rsidRPr="00000000" w14:paraId="00000014">
      <w:pPr>
        <w:spacing w:line="240" w:lineRule="auto"/>
        <w:jc w:val="both"/>
        <w:rPr>
          <w:rFonts w:ascii="CG Omega" w:cs="CG Omega" w:eastAsia="CG Omega" w:hAnsi="CG Omega"/>
          <w:sz w:val="20"/>
          <w:szCs w:val="20"/>
        </w:rPr>
      </w:pPr>
      <w:r w:rsidDel="00000000" w:rsidR="00000000" w:rsidRPr="00000000">
        <w:rPr>
          <w:rtl w:val="0"/>
        </w:rPr>
      </w:r>
    </w:p>
    <w:p w:rsidR="00000000" w:rsidDel="00000000" w:rsidP="00000000" w:rsidRDefault="00000000" w:rsidRPr="00000000" w14:paraId="00000015">
      <w:pPr>
        <w:numPr>
          <w:ilvl w:val="2"/>
          <w:numId w:val="1"/>
        </w:numPr>
        <w:spacing w:line="240" w:lineRule="auto"/>
        <w:ind w:left="720"/>
        <w:jc w:val="both"/>
        <w:rPr>
          <w:rFonts w:ascii="CG Omega" w:cs="CG Omega" w:eastAsia="CG Omega" w:hAnsi="CG Omega"/>
          <w:sz w:val="20"/>
          <w:szCs w:val="20"/>
        </w:rPr>
      </w:pPr>
      <w:r w:rsidDel="00000000" w:rsidR="00000000" w:rsidRPr="00000000">
        <w:rPr>
          <w:rFonts w:ascii="CG Omega" w:cs="CG Omega" w:eastAsia="CG Omega" w:hAnsi="CG Omega"/>
          <w:sz w:val="20"/>
          <w:szCs w:val="20"/>
          <w:rtl w:val="0"/>
        </w:rPr>
        <w:t xml:space="preserve">The gift of the Holy Spirit is never completely taken away from Christians, but He can be so grieved by their rebellions and backslidings</w:t>
      </w:r>
      <w:r w:rsidDel="00000000" w:rsidR="00000000" w:rsidRPr="00000000">
        <w:rPr>
          <w:rFonts w:ascii="CG Omega" w:cs="CG Omega" w:eastAsia="CG Omega" w:hAnsi="CG Omega"/>
          <w:sz w:val="20"/>
          <w:szCs w:val="20"/>
          <w:vertAlign w:val="superscript"/>
        </w:rPr>
        <w:footnoteReference w:customMarkFollows="0" w:id="28"/>
      </w:r>
      <w:r w:rsidDel="00000000" w:rsidR="00000000" w:rsidRPr="00000000">
        <w:rPr>
          <w:rFonts w:ascii="CG Omega" w:cs="CG Omega" w:eastAsia="CG Omega" w:hAnsi="CG Omega"/>
          <w:sz w:val="20"/>
          <w:szCs w:val="20"/>
          <w:rtl w:val="0"/>
        </w:rPr>
        <w:t xml:space="preserve"> that for a season his presence is greatly withdrawn and His influences largely withheld,</w:t>
      </w:r>
      <w:r w:rsidDel="00000000" w:rsidR="00000000" w:rsidRPr="00000000">
        <w:rPr>
          <w:rFonts w:ascii="CG Omega" w:cs="CG Omega" w:eastAsia="CG Omega" w:hAnsi="CG Omega"/>
          <w:sz w:val="20"/>
          <w:szCs w:val="20"/>
          <w:vertAlign w:val="superscript"/>
        </w:rPr>
        <w:footnoteReference w:customMarkFollows="0" w:id="29"/>
      </w:r>
      <w:r w:rsidDel="00000000" w:rsidR="00000000" w:rsidRPr="00000000">
        <w:rPr>
          <w:rFonts w:ascii="CG Omega" w:cs="CG Omega" w:eastAsia="CG Omega" w:hAnsi="CG Omega"/>
          <w:sz w:val="20"/>
          <w:szCs w:val="20"/>
          <w:rtl w:val="0"/>
        </w:rPr>
        <w:t xml:space="preserve"> therefore, it is the duty of all believers neither to grieve nor to quench the Holy Spirit.</w:t>
      </w:r>
      <w:r w:rsidDel="00000000" w:rsidR="00000000" w:rsidRPr="00000000">
        <w:rPr>
          <w:rFonts w:ascii="CG Omega" w:cs="CG Omega" w:eastAsia="CG Omega" w:hAnsi="CG Omega"/>
          <w:sz w:val="20"/>
          <w:szCs w:val="20"/>
          <w:vertAlign w:val="superscript"/>
        </w:rPr>
        <w:footnoteReference w:customMarkFollows="0" w:id="30"/>
      </w:r>
      <w:r w:rsidDel="00000000" w:rsidR="00000000" w:rsidRPr="00000000">
        <w:rPr>
          <w:rtl w:val="0"/>
        </w:rPr>
      </w:r>
    </w:p>
    <w:p w:rsidR="00000000" w:rsidDel="00000000" w:rsidP="00000000" w:rsidRDefault="00000000" w:rsidRPr="00000000" w14:paraId="00000016">
      <w:pPr>
        <w:spacing w:line="240" w:lineRule="auto"/>
        <w:jc w:val="both"/>
        <w:rPr>
          <w:rFonts w:ascii="CG Omega" w:cs="CG Omega" w:eastAsia="CG Omega" w:hAnsi="CG Omega"/>
          <w:sz w:val="20"/>
          <w:szCs w:val="20"/>
        </w:rPr>
      </w:pPr>
      <w:r w:rsidDel="00000000" w:rsidR="00000000" w:rsidRPr="00000000">
        <w:rPr>
          <w:rtl w:val="0"/>
        </w:rPr>
      </w:r>
    </w:p>
    <w:p w:rsidR="00000000" w:rsidDel="00000000" w:rsidP="00000000" w:rsidRDefault="00000000" w:rsidRPr="00000000" w14:paraId="00000017">
      <w:pPr>
        <w:numPr>
          <w:ilvl w:val="2"/>
          <w:numId w:val="1"/>
        </w:numPr>
        <w:spacing w:line="240" w:lineRule="auto"/>
        <w:ind w:left="720"/>
        <w:jc w:val="both"/>
        <w:rPr>
          <w:rFonts w:ascii="CG Omega" w:cs="CG Omega" w:eastAsia="CG Omega" w:hAnsi="CG Omega"/>
          <w:sz w:val="20"/>
          <w:szCs w:val="20"/>
        </w:rPr>
      </w:pPr>
      <w:r w:rsidDel="00000000" w:rsidR="00000000" w:rsidRPr="00000000">
        <w:rPr>
          <w:rFonts w:ascii="CG Omega" w:cs="CG Omega" w:eastAsia="CG Omega" w:hAnsi="CG Omega"/>
          <w:sz w:val="20"/>
          <w:szCs w:val="20"/>
          <w:rtl w:val="0"/>
        </w:rPr>
        <w:t xml:space="preserve">All believers in every era had the Holy Spirit in their hearts and enjoyed the benefits of His special presence with them, but subsequent to the ascension of Christ and the outpouring of the Spirit at Pentecost,</w:t>
      </w:r>
      <w:r w:rsidDel="00000000" w:rsidR="00000000" w:rsidRPr="00000000">
        <w:rPr>
          <w:rFonts w:ascii="CG Omega" w:cs="CG Omega" w:eastAsia="CG Omega" w:hAnsi="CG Omega"/>
          <w:sz w:val="20"/>
          <w:szCs w:val="20"/>
          <w:vertAlign w:val="superscript"/>
        </w:rPr>
        <w:footnoteReference w:customMarkFollows="0" w:id="31"/>
      </w:r>
      <w:r w:rsidDel="00000000" w:rsidR="00000000" w:rsidRPr="00000000">
        <w:rPr>
          <w:rFonts w:ascii="CG Omega" w:cs="CG Omega" w:eastAsia="CG Omega" w:hAnsi="CG Omega"/>
          <w:sz w:val="20"/>
          <w:szCs w:val="20"/>
          <w:rtl w:val="0"/>
        </w:rPr>
        <w:t xml:space="preserve"> the era of God's New Covenant, the people of God, not merely individually but corporately, are the temple of God, the place of His special habitation.</w:t>
      </w:r>
      <w:r w:rsidDel="00000000" w:rsidR="00000000" w:rsidRPr="00000000">
        <w:rPr>
          <w:rFonts w:ascii="CG Omega" w:cs="CG Omega" w:eastAsia="CG Omega" w:hAnsi="CG Omega"/>
          <w:sz w:val="20"/>
          <w:szCs w:val="20"/>
          <w:vertAlign w:val="superscript"/>
        </w:rPr>
        <w:footnoteReference w:customMarkFollows="0" w:id="32"/>
      </w:r>
      <w:r w:rsidDel="00000000" w:rsidR="00000000" w:rsidRPr="00000000">
        <w:rPr>
          <w:rFonts w:ascii="CG Omega" w:cs="CG Omega" w:eastAsia="CG Omega" w:hAnsi="CG Omega"/>
          <w:sz w:val="20"/>
          <w:szCs w:val="20"/>
          <w:rtl w:val="0"/>
        </w:rPr>
        <w:t xml:space="preserve"> Their distinguishing trait now being the gift of the Holy Spirit, so that unless a person is indwelt by the Holy Spirit he has neither inheritance among God's people under the New Covenant nor any right to membership in the church of Christ.</w:t>
      </w:r>
      <w:r w:rsidDel="00000000" w:rsidR="00000000" w:rsidRPr="00000000">
        <w:rPr>
          <w:rFonts w:ascii="CG Omega" w:cs="CG Omega" w:eastAsia="CG Omega" w:hAnsi="CG Omega"/>
          <w:sz w:val="20"/>
          <w:szCs w:val="20"/>
          <w:vertAlign w:val="superscript"/>
        </w:rPr>
        <w:footnoteReference w:customMarkFollows="0" w:id="33"/>
      </w:r>
      <w:r w:rsidDel="00000000" w:rsidR="00000000" w:rsidRPr="00000000">
        <w:rPr>
          <w:rtl w:val="0"/>
        </w:rPr>
      </w:r>
    </w:p>
    <w:p w:rsidR="00000000" w:rsidDel="00000000" w:rsidP="00000000" w:rsidRDefault="00000000" w:rsidRPr="00000000" w14:paraId="00000018">
      <w:pPr>
        <w:spacing w:line="240" w:lineRule="auto"/>
        <w:jc w:val="both"/>
        <w:rPr>
          <w:rFonts w:ascii="CG Omega" w:cs="CG Omega" w:eastAsia="CG Omega" w:hAnsi="CG Omega"/>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G Omeg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1 Timothy 6:12-16</w:t>
      </w:r>
    </w:p>
  </w:footnote>
  <w:footnote w:id="1">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1 Peter 3:15</w:t>
      </w:r>
    </w:p>
  </w:footnote>
  <w:footnote w:id="2">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John 3:3,5</w:t>
      </w:r>
    </w:p>
  </w:footnote>
  <w:footnote w:id="3">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John 1:12; Acts 20:21</w:t>
      </w:r>
    </w:p>
  </w:footnote>
  <w:footnote w:id="4">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John 1:12; Galatians 3:26</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tl w:val="0"/>
        </w:rPr>
      </w:r>
    </w:p>
  </w:footnote>
  <w:footnote w:id="5">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Ezekiel 36:25-27; Galatians. 3:2, 3; 1 Corinthians 12:13</w:t>
      </w:r>
    </w:p>
  </w:footnote>
  <w:footnote w:id="6">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Psalm 139:7-10; Mathew 18:20; Hebrews13:5</w:t>
      </w:r>
    </w:p>
  </w:footnote>
  <w:footnote w:id="7">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John 14:16-18</w:t>
      </w:r>
    </w:p>
  </w:footnote>
  <w:footnote w:id="8">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Galatians 4:6</w:t>
      </w:r>
    </w:p>
  </w:footnote>
  <w:footnote w:id="9">
    <w:p w:rsidR="00000000" w:rsidDel="00000000" w:rsidP="00000000" w:rsidRDefault="00000000" w:rsidRPr="00000000" w14:paraId="00000024">
      <w:pPr>
        <w:tabs>
          <w:tab w:val="left" w:leader="none" w:pos="0"/>
          <w:tab w:val="left" w:leader="none" w:pos="720"/>
        </w:tabs>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Acts 2:38-39</w:t>
      </w:r>
      <w:r w:rsidDel="00000000" w:rsidR="00000000" w:rsidRPr="00000000">
        <w:rPr>
          <w:rtl w:val="0"/>
        </w:rPr>
      </w:r>
    </w:p>
  </w:footnote>
  <w:footnote w:id="10">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2 Corinthians 1:4, 5; Philippians 1:19-20</w:t>
      </w:r>
    </w:p>
  </w:footnote>
  <w:footnote w:id="11">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Romans 8:14-18</w:t>
      </w:r>
    </w:p>
  </w:footnote>
  <w:footnote w:id="12">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Romans 8:26-27</w:t>
      </w:r>
    </w:p>
  </w:footnote>
  <w:footnote w:id="13">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John 14:26; 16:13-14</w:t>
      </w:r>
    </w:p>
  </w:footnote>
  <w:footnote w:id="14">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Galatians 4:6</w:t>
      </w:r>
    </w:p>
  </w:footnote>
  <w:footnote w:id="15">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Romans 8:2; 2 Corinthians 3:17</w:t>
      </w:r>
    </w:p>
  </w:footnote>
  <w:footnote w:id="16">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Romans 8:13; Romans 8:6-8</w:t>
      </w:r>
    </w:p>
  </w:footnote>
  <w:footnote w:id="17">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1 Corinthians 6:17; 12:12,13</w:t>
      </w:r>
    </w:p>
  </w:footnote>
  <w:footnote w:id="18">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Ephesians 1:13-14</w:t>
      </w:r>
    </w:p>
  </w:footnote>
  <w:footnote w:id="19">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Act 2:38,39; 1 Corinthians 13:8-10; 1 Timothy 5:23</w:t>
      </w:r>
    </w:p>
  </w:footnote>
  <w:footnote w:id="20">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Acts 8:18-19; 19:6; 1 Corinthians 13:8-10; 15:7-8; 2 Corinthians 12:12; Ephesians 2:20; 3:1-5</w:t>
      </w:r>
    </w:p>
  </w:footnote>
  <w:footnote w:id="21">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Galatians 5:22-23</w:t>
      </w:r>
    </w:p>
  </w:footnote>
  <w:footnote w:id="22">
    <w:p w:rsidR="00000000" w:rsidDel="00000000" w:rsidP="00000000" w:rsidRDefault="00000000" w:rsidRPr="00000000" w14:paraId="0000003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John 16:8; Titus 3:5</w:t>
      </w:r>
    </w:p>
  </w:footnote>
  <w:footnote w:id="23">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John 3:3-8</w:t>
      </w:r>
    </w:p>
  </w:footnote>
  <w:footnote w:id="24">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Acts 2:38,39; Romans 8:8-9</w:t>
      </w:r>
    </w:p>
  </w:footnote>
  <w:footnote w:id="25">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Acts 8:18-22; 1 Corinthians 12:13</w:t>
      </w:r>
    </w:p>
  </w:footnote>
  <w:footnote w:id="26">
    <w:p w:rsidR="00000000" w:rsidDel="00000000" w:rsidP="00000000" w:rsidRDefault="00000000" w:rsidRPr="00000000" w14:paraId="0000003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Ephesians 1:13-14; 4:30</w:t>
      </w:r>
    </w:p>
  </w:footnote>
  <w:footnote w:id="27">
    <w:p w:rsidR="00000000" w:rsidDel="00000000" w:rsidP="00000000" w:rsidRDefault="00000000" w:rsidRPr="00000000" w14:paraId="0000003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Ephesians 5:18; Acts4:31</w:t>
      </w:r>
    </w:p>
  </w:footnote>
  <w:footnote w:id="28">
    <w:p w:rsidR="00000000" w:rsidDel="00000000" w:rsidP="00000000" w:rsidRDefault="00000000" w:rsidRPr="00000000" w14:paraId="0000003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Isaiah 63:10; Ephesians 4:30</w:t>
      </w:r>
    </w:p>
  </w:footnote>
  <w:footnote w:id="29">
    <w:p w:rsidR="00000000" w:rsidDel="00000000" w:rsidP="00000000" w:rsidRDefault="00000000" w:rsidRPr="00000000" w14:paraId="0000003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Psalm 51:10-12</w:t>
      </w:r>
    </w:p>
  </w:footnote>
  <w:footnote w:id="30">
    <w:p w:rsidR="00000000" w:rsidDel="00000000" w:rsidP="00000000" w:rsidRDefault="00000000" w:rsidRPr="00000000" w14:paraId="0000003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Ephesians 4:30; 1 Thessalonians 5:19</w:t>
      </w:r>
    </w:p>
  </w:footnote>
  <w:footnote w:id="31">
    <w:p w:rsidR="00000000" w:rsidDel="00000000" w:rsidP="00000000" w:rsidRDefault="00000000" w:rsidRPr="00000000" w14:paraId="0000003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Acts 2:33</w:t>
      </w:r>
    </w:p>
  </w:footnote>
  <w:footnote w:id="32">
    <w:p w:rsidR="00000000" w:rsidDel="00000000" w:rsidP="00000000" w:rsidRDefault="00000000" w:rsidRPr="00000000" w14:paraId="0000003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1 Corinthians 6:19; Ephesians 2:19-20</w:t>
      </w:r>
    </w:p>
  </w:footnote>
  <w:footnote w:id="33">
    <w:p w:rsidR="00000000" w:rsidDel="00000000" w:rsidP="00000000" w:rsidRDefault="00000000" w:rsidRPr="00000000" w14:paraId="0000003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Romans 8:8-9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